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178" w:rsidRDefault="00C67178" w:rsidP="00C67178">
      <w:pPr>
        <w:pStyle w:val="ConsPlusTitle"/>
        <w:jc w:val="center"/>
        <w:rPr>
          <w:sz w:val="20"/>
          <w:szCs w:val="20"/>
        </w:rPr>
      </w:pPr>
      <w:bookmarkStart w:id="0" w:name="Par166"/>
      <w:bookmarkEnd w:id="0"/>
      <w:r>
        <w:rPr>
          <w:sz w:val="20"/>
          <w:szCs w:val="20"/>
        </w:rPr>
        <w:t>4</w:t>
      </w:r>
      <w:r w:rsidR="00D32902">
        <w:rPr>
          <w:sz w:val="20"/>
          <w:szCs w:val="20"/>
        </w:rPr>
        <w:t>2.2.4</w:t>
      </w:r>
      <w:r>
        <w:rPr>
          <w:sz w:val="20"/>
          <w:szCs w:val="20"/>
        </w:rPr>
        <w:t>. МЕТОДИКА</w:t>
      </w:r>
    </w:p>
    <w:p w:rsidR="00C67178" w:rsidRDefault="00C67178" w:rsidP="00C67178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РАСЧЕТА СУБВЕНЦИЙ МЕСТНЫМ БЮДЖЕТАМ,</w:t>
      </w:r>
    </w:p>
    <w:p w:rsidR="00C67178" w:rsidRDefault="00C67178" w:rsidP="00C67178">
      <w:pPr>
        <w:pStyle w:val="ConsPlusTitle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ПРЕДОСТАВЛЯЕМЫХ</w:t>
      </w:r>
      <w:proofErr w:type="gramEnd"/>
      <w:r>
        <w:rPr>
          <w:sz w:val="20"/>
          <w:szCs w:val="20"/>
        </w:rPr>
        <w:t xml:space="preserve"> ИЗ КРАЕВОГО БЮДЖЕТА ДЛЯ ОСУЩЕСТВЛЕНИЯ</w:t>
      </w:r>
    </w:p>
    <w:p w:rsidR="00C67178" w:rsidRDefault="00C67178" w:rsidP="00C67178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ГОСУДАРСТВЕННЫХ ПОЛНОМОЧИЙ КАМЧАТСКОГО КРАЯ ПО ОБЕСПЕЧЕНИЮ</w:t>
      </w:r>
    </w:p>
    <w:p w:rsidR="00C67178" w:rsidRDefault="00C67178" w:rsidP="00C67178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ГОСУДАРСТВЕННЫХ ГАРАНТИЙ РЕАЛИЗАЦИИ ПРАВ НА ПОЛУЧЕНИЕ</w:t>
      </w:r>
    </w:p>
    <w:p w:rsidR="00C67178" w:rsidRDefault="00C67178" w:rsidP="00C67178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ОБЩЕДОСТУПНОГО И БЕСПЛАТНОГО ДОШКОЛЬНОГО ОБРАЗОВАНИЯ</w:t>
      </w:r>
    </w:p>
    <w:p w:rsidR="00C67178" w:rsidRDefault="00C67178" w:rsidP="00C67178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В МУНИЦИПАЛЬНЫХ</w:t>
      </w:r>
      <w:r w:rsidR="00C262D8">
        <w:rPr>
          <w:sz w:val="20"/>
          <w:szCs w:val="20"/>
        </w:rPr>
        <w:t xml:space="preserve"> </w:t>
      </w:r>
      <w:r>
        <w:rPr>
          <w:sz w:val="20"/>
          <w:szCs w:val="20"/>
        </w:rPr>
        <w:t>ДОШКОЛЬНЫХ ОБРАЗОВАТЕЛЬНЫХ ОРГАНИЗАЦИЯХ</w:t>
      </w:r>
    </w:p>
    <w:p w:rsidR="00C67178" w:rsidRDefault="00C67178" w:rsidP="00C67178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И МУНИЦИПАЛЬНЫХ ОБЩЕОБРАЗОВАТЕЛЬНЫХ</w:t>
      </w:r>
    </w:p>
    <w:p w:rsidR="00C67178" w:rsidRDefault="00C67178" w:rsidP="00C67178">
      <w:pPr>
        <w:pStyle w:val="ConsPlusTitle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ОРГАНИЗАЦИЯХ</w:t>
      </w:r>
      <w:proofErr w:type="gramEnd"/>
      <w:r>
        <w:rPr>
          <w:sz w:val="20"/>
          <w:szCs w:val="20"/>
        </w:rPr>
        <w:t xml:space="preserve"> В КАМЧАТСКОМ КРАЕ</w:t>
      </w:r>
    </w:p>
    <w:p w:rsidR="00C67178" w:rsidRDefault="00C67178" w:rsidP="00C671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0"/>
          <w:szCs w:val="20"/>
        </w:rPr>
      </w:pPr>
    </w:p>
    <w:p w:rsidR="00C67178" w:rsidRDefault="00C67178" w:rsidP="00C671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Размер субвенции местному бюджету, предоставляемой из краевого бюджета для осуществления государственных полномочий Камчатского края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 Камчатском крае (далее - субвенция), определяется по формуле:</w:t>
      </w:r>
    </w:p>
    <w:p w:rsidR="00C67178" w:rsidRDefault="00C67178" w:rsidP="00C671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C67178" w:rsidRPr="00B604F8" w:rsidRDefault="00C67178" w:rsidP="00B604F8">
      <w:pPr>
        <w:pStyle w:val="ConsPlusNonformat"/>
        <w:ind w:left="1134"/>
        <w:rPr>
          <w:rFonts w:ascii="Times New Roman" w:hAnsi="Times New Roman" w:cs="Times New Roman"/>
          <w:sz w:val="22"/>
        </w:rPr>
      </w:pPr>
      <w:r w:rsidRPr="00B604F8">
        <w:rPr>
          <w:rFonts w:ascii="Times New Roman" w:hAnsi="Times New Roman" w:cs="Times New Roman"/>
          <w:sz w:val="22"/>
        </w:rPr>
        <w:t xml:space="preserve">                            </w:t>
      </w:r>
      <w:r w:rsidR="00B604F8">
        <w:rPr>
          <w:rFonts w:ascii="Times New Roman" w:hAnsi="Times New Roman" w:cs="Times New Roman"/>
          <w:sz w:val="22"/>
        </w:rPr>
        <w:t xml:space="preserve">                       </w:t>
      </w:r>
      <w:r w:rsidRPr="00B604F8">
        <w:rPr>
          <w:rFonts w:ascii="Times New Roman" w:hAnsi="Times New Roman" w:cs="Times New Roman"/>
          <w:sz w:val="22"/>
        </w:rPr>
        <w:t xml:space="preserve">    </w:t>
      </w:r>
      <w:r w:rsidR="00B604F8">
        <w:rPr>
          <w:rFonts w:ascii="Times New Roman" w:hAnsi="Times New Roman" w:cs="Times New Roman"/>
          <w:sz w:val="22"/>
        </w:rPr>
        <w:t xml:space="preserve"> </w:t>
      </w:r>
      <w:r w:rsidRPr="00B604F8">
        <w:rPr>
          <w:rFonts w:ascii="Times New Roman" w:hAnsi="Times New Roman" w:cs="Times New Roman"/>
          <w:sz w:val="22"/>
        </w:rPr>
        <w:t xml:space="preserve">  1</w:t>
      </w:r>
    </w:p>
    <w:p w:rsidR="00C67178" w:rsidRPr="00B604F8" w:rsidRDefault="00C67178" w:rsidP="00B604F8">
      <w:pPr>
        <w:pStyle w:val="ConsPlusNonformat"/>
        <w:ind w:left="1134"/>
        <w:rPr>
          <w:rFonts w:ascii="Times New Roman" w:hAnsi="Times New Roman" w:cs="Times New Roman"/>
          <w:sz w:val="22"/>
        </w:rPr>
      </w:pPr>
      <w:r w:rsidRPr="00B604F8">
        <w:rPr>
          <w:rFonts w:ascii="Times New Roman" w:hAnsi="Times New Roman" w:cs="Times New Roman"/>
          <w:sz w:val="28"/>
        </w:rPr>
        <w:t xml:space="preserve">                   </w:t>
      </w:r>
      <w:proofErr w:type="spellStart"/>
      <w:r w:rsidRPr="00B604F8">
        <w:rPr>
          <w:rFonts w:ascii="Times New Roman" w:hAnsi="Times New Roman" w:cs="Times New Roman"/>
          <w:sz w:val="28"/>
        </w:rPr>
        <w:t>Sj</w:t>
      </w:r>
      <w:proofErr w:type="spellEnd"/>
      <w:r w:rsidRPr="00B604F8">
        <w:rPr>
          <w:rFonts w:ascii="Times New Roman" w:hAnsi="Times New Roman" w:cs="Times New Roman"/>
          <w:sz w:val="28"/>
        </w:rPr>
        <w:t xml:space="preserve"> = </w:t>
      </w:r>
      <w:proofErr w:type="spellStart"/>
      <w:r w:rsidRPr="00B604F8">
        <w:rPr>
          <w:rFonts w:ascii="Times New Roman" w:hAnsi="Times New Roman" w:cs="Times New Roman"/>
          <w:sz w:val="28"/>
        </w:rPr>
        <w:t>Б</w:t>
      </w:r>
      <w:proofErr w:type="gramStart"/>
      <w:r w:rsidRPr="00B604F8">
        <w:rPr>
          <w:rFonts w:ascii="Times New Roman" w:hAnsi="Times New Roman" w:cs="Times New Roman"/>
          <w:sz w:val="28"/>
        </w:rPr>
        <w:t>j</w:t>
      </w:r>
      <w:proofErr w:type="spellEnd"/>
      <w:proofErr w:type="gramEnd"/>
      <w:r w:rsidRPr="00B604F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604F8">
        <w:rPr>
          <w:rFonts w:ascii="Times New Roman" w:hAnsi="Times New Roman" w:cs="Times New Roman"/>
          <w:sz w:val="28"/>
        </w:rPr>
        <w:t>x</w:t>
      </w:r>
      <w:proofErr w:type="spellEnd"/>
      <w:r w:rsidRPr="00B604F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604F8">
        <w:rPr>
          <w:rFonts w:ascii="Times New Roman" w:hAnsi="Times New Roman" w:cs="Times New Roman"/>
          <w:sz w:val="28"/>
        </w:rPr>
        <w:t>Чj</w:t>
      </w:r>
      <w:proofErr w:type="spellEnd"/>
      <w:r w:rsidRPr="00B604F8">
        <w:rPr>
          <w:rFonts w:ascii="Times New Roman" w:hAnsi="Times New Roman" w:cs="Times New Roman"/>
          <w:sz w:val="28"/>
        </w:rPr>
        <w:t xml:space="preserve"> + SUM </w:t>
      </w:r>
      <w:proofErr w:type="spellStart"/>
      <w:r w:rsidRPr="00B604F8">
        <w:rPr>
          <w:rFonts w:ascii="Times New Roman" w:hAnsi="Times New Roman" w:cs="Times New Roman"/>
          <w:sz w:val="28"/>
        </w:rPr>
        <w:t>Б</w:t>
      </w:r>
      <w:r w:rsidR="00B604F8" w:rsidRPr="00B604F8">
        <w:rPr>
          <w:rFonts w:ascii="Times New Roman" w:hAnsi="Times New Roman" w:cs="Times New Roman"/>
          <w:sz w:val="28"/>
          <w:vertAlign w:val="superscript"/>
        </w:rPr>
        <w:t>м</w:t>
      </w:r>
      <w:proofErr w:type="spellEnd"/>
      <w:r w:rsidR="00B604F8" w:rsidRPr="00B604F8">
        <w:rPr>
          <w:rFonts w:ascii="Times New Roman" w:hAnsi="Times New Roman" w:cs="Times New Roman"/>
          <w:sz w:val="28"/>
          <w:vertAlign w:val="superscript"/>
        </w:rPr>
        <w:t>/</w:t>
      </w:r>
      <w:proofErr w:type="spellStart"/>
      <w:r w:rsidR="00B604F8" w:rsidRPr="00B604F8">
        <w:rPr>
          <w:rFonts w:ascii="Times New Roman" w:hAnsi="Times New Roman" w:cs="Times New Roman"/>
          <w:sz w:val="28"/>
          <w:vertAlign w:val="superscript"/>
        </w:rPr>
        <w:t>компл</w:t>
      </w:r>
      <w:r w:rsidRPr="00B604F8">
        <w:rPr>
          <w:rFonts w:ascii="Times New Roman" w:hAnsi="Times New Roman" w:cs="Times New Roman"/>
          <w:sz w:val="28"/>
        </w:rPr>
        <w:t>j</w:t>
      </w:r>
      <w:proofErr w:type="spellEnd"/>
      <w:r w:rsidRPr="00B604F8">
        <w:rPr>
          <w:rFonts w:ascii="Times New Roman" w:hAnsi="Times New Roman" w:cs="Times New Roman"/>
          <w:sz w:val="22"/>
        </w:rPr>
        <w:t>, где</w:t>
      </w:r>
    </w:p>
    <w:p w:rsidR="00C67178" w:rsidRPr="00B604F8" w:rsidRDefault="00C67178" w:rsidP="00B604F8">
      <w:pPr>
        <w:pStyle w:val="ConsPlusNonformat"/>
        <w:ind w:left="1134"/>
        <w:rPr>
          <w:rFonts w:ascii="Times New Roman" w:hAnsi="Times New Roman" w:cs="Times New Roman"/>
          <w:sz w:val="22"/>
        </w:rPr>
      </w:pPr>
      <w:r w:rsidRPr="00B604F8">
        <w:rPr>
          <w:rFonts w:ascii="Times New Roman" w:hAnsi="Times New Roman" w:cs="Times New Roman"/>
          <w:sz w:val="22"/>
        </w:rPr>
        <w:t xml:space="preserve">                              </w:t>
      </w:r>
      <w:r w:rsidR="00B604F8">
        <w:rPr>
          <w:rFonts w:ascii="Times New Roman" w:hAnsi="Times New Roman" w:cs="Times New Roman"/>
          <w:sz w:val="22"/>
        </w:rPr>
        <w:t xml:space="preserve">                        </w:t>
      </w:r>
      <w:r w:rsidRPr="00B604F8">
        <w:rPr>
          <w:rFonts w:ascii="Times New Roman" w:hAnsi="Times New Roman" w:cs="Times New Roman"/>
          <w:sz w:val="22"/>
        </w:rPr>
        <w:t xml:space="preserve">    n</w:t>
      </w:r>
    </w:p>
    <w:p w:rsidR="00C67178" w:rsidRPr="002E0F84" w:rsidRDefault="00C67178" w:rsidP="00C671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C67178" w:rsidRPr="002E0F84" w:rsidRDefault="00B604F8" w:rsidP="00C67178">
      <w:pPr>
        <w:pStyle w:val="ConsPlusNonformat"/>
        <w:ind w:firstLine="708"/>
        <w:rPr>
          <w:rFonts w:ascii="Calibri" w:hAnsi="Calibri" w:cs="Calibri"/>
          <w:sz w:val="22"/>
          <w:szCs w:val="22"/>
        </w:rPr>
      </w:pPr>
      <w:proofErr w:type="spellStart"/>
      <w:r w:rsidRPr="004A5FAA">
        <w:rPr>
          <w:rFonts w:ascii="Times New Roman" w:hAnsi="Times New Roman" w:cs="Times New Roman"/>
          <w:sz w:val="24"/>
        </w:rPr>
        <w:t>Sj</w:t>
      </w:r>
      <w:proofErr w:type="spellEnd"/>
      <w:r w:rsidR="00C67178" w:rsidRPr="002E0F84">
        <w:rPr>
          <w:rFonts w:ascii="Calibri" w:hAnsi="Calibri" w:cs="Calibri"/>
          <w:sz w:val="22"/>
          <w:szCs w:val="22"/>
        </w:rPr>
        <w:t xml:space="preserve"> - размер субвенции местному бюджету в очередном фин</w:t>
      </w:r>
      <w:bookmarkStart w:id="1" w:name="_GoBack"/>
      <w:bookmarkEnd w:id="1"/>
      <w:r w:rsidR="00C67178" w:rsidRPr="002E0F84">
        <w:rPr>
          <w:rFonts w:ascii="Calibri" w:hAnsi="Calibri" w:cs="Calibri"/>
          <w:sz w:val="22"/>
          <w:szCs w:val="22"/>
        </w:rPr>
        <w:t>ансовом году;</w:t>
      </w:r>
    </w:p>
    <w:p w:rsidR="00C67178" w:rsidRPr="002E0F84" w:rsidRDefault="00B604F8" w:rsidP="00C67178">
      <w:pPr>
        <w:pStyle w:val="ConsPlusNonformat"/>
        <w:ind w:firstLine="708"/>
        <w:jc w:val="both"/>
        <w:rPr>
          <w:rFonts w:ascii="Calibri" w:hAnsi="Calibri" w:cs="Calibri"/>
          <w:sz w:val="22"/>
          <w:szCs w:val="22"/>
        </w:rPr>
      </w:pPr>
      <w:proofErr w:type="spellStart"/>
      <w:proofErr w:type="gramStart"/>
      <w:r w:rsidRPr="004A5FAA">
        <w:rPr>
          <w:rFonts w:ascii="Times New Roman" w:hAnsi="Times New Roman" w:cs="Times New Roman"/>
          <w:sz w:val="24"/>
        </w:rPr>
        <w:t>Бj</w:t>
      </w:r>
      <w:proofErr w:type="spellEnd"/>
      <w:r w:rsidR="00C67178" w:rsidRPr="002E0F84">
        <w:rPr>
          <w:rFonts w:ascii="Calibri" w:hAnsi="Calibri" w:cs="Calibri"/>
          <w:sz w:val="22"/>
          <w:szCs w:val="22"/>
        </w:rPr>
        <w:t xml:space="preserve"> - норматив финансового обеспечения государственных гарантий реализации прав на получение общедоступного и бесплатного </w:t>
      </w:r>
      <w:r w:rsidR="00C67178">
        <w:rPr>
          <w:rFonts w:ascii="Calibri" w:hAnsi="Calibri" w:cs="Calibri"/>
          <w:sz w:val="22"/>
          <w:szCs w:val="22"/>
        </w:rPr>
        <w:t>дошкольного</w:t>
      </w:r>
      <w:r w:rsidR="00C67178" w:rsidRPr="002E0F84">
        <w:rPr>
          <w:rFonts w:ascii="Calibri" w:hAnsi="Calibri" w:cs="Calibri"/>
          <w:sz w:val="22"/>
          <w:szCs w:val="22"/>
        </w:rPr>
        <w:t xml:space="preserve"> образования</w:t>
      </w:r>
      <w:r w:rsidR="00C67178">
        <w:rPr>
          <w:rFonts w:ascii="Calibri" w:hAnsi="Calibri" w:cs="Calibri"/>
          <w:sz w:val="22"/>
          <w:szCs w:val="22"/>
        </w:rPr>
        <w:t xml:space="preserve"> в муниципальных дошкольных </w:t>
      </w:r>
      <w:r w:rsidR="00C67178" w:rsidRPr="002E0F84">
        <w:rPr>
          <w:rFonts w:ascii="Calibri" w:hAnsi="Calibri" w:cs="Calibri"/>
          <w:sz w:val="22"/>
          <w:szCs w:val="22"/>
        </w:rPr>
        <w:t>образовательных организациях</w:t>
      </w:r>
      <w:r w:rsidR="00C67178">
        <w:rPr>
          <w:rFonts w:ascii="Calibri" w:hAnsi="Calibri" w:cs="Calibri"/>
          <w:sz w:val="22"/>
          <w:szCs w:val="22"/>
        </w:rPr>
        <w:t xml:space="preserve"> и</w:t>
      </w:r>
      <w:r w:rsidR="00C67178" w:rsidRPr="002E0F84">
        <w:rPr>
          <w:rFonts w:ascii="Calibri" w:hAnsi="Calibri" w:cs="Calibri"/>
          <w:sz w:val="22"/>
          <w:szCs w:val="22"/>
        </w:rPr>
        <w:t xml:space="preserve"> муниципальных </w:t>
      </w:r>
      <w:r w:rsidR="00C67178">
        <w:rPr>
          <w:rFonts w:ascii="Calibri" w:hAnsi="Calibri" w:cs="Calibri"/>
          <w:sz w:val="22"/>
          <w:szCs w:val="22"/>
        </w:rPr>
        <w:t>обще</w:t>
      </w:r>
      <w:r w:rsidR="00C67178" w:rsidRPr="002E0F84">
        <w:rPr>
          <w:rFonts w:ascii="Calibri" w:hAnsi="Calibri" w:cs="Calibri"/>
          <w:sz w:val="22"/>
          <w:szCs w:val="22"/>
        </w:rPr>
        <w:t xml:space="preserve">образовательных </w:t>
      </w:r>
      <w:proofErr w:type="spellStart"/>
      <w:r w:rsidR="00C67178" w:rsidRPr="002E0F84">
        <w:rPr>
          <w:rFonts w:ascii="Calibri" w:hAnsi="Calibri" w:cs="Calibri"/>
          <w:sz w:val="22"/>
          <w:szCs w:val="22"/>
        </w:rPr>
        <w:t>организац</w:t>
      </w:r>
      <w:r w:rsidR="00C67178">
        <w:rPr>
          <w:rFonts w:ascii="Calibri" w:hAnsi="Calibri" w:cs="Calibri"/>
          <w:sz w:val="22"/>
          <w:szCs w:val="22"/>
        </w:rPr>
        <w:t>ях</w:t>
      </w:r>
      <w:proofErr w:type="spellEnd"/>
      <w:r w:rsidR="00C67178">
        <w:rPr>
          <w:rFonts w:ascii="Calibri" w:hAnsi="Calibri" w:cs="Calibri"/>
          <w:sz w:val="22"/>
          <w:szCs w:val="22"/>
        </w:rPr>
        <w:t xml:space="preserve"> в Камчатском крае (за исключением муниципальных малокомплектных образовательных организаций,</w:t>
      </w:r>
      <w:r w:rsidR="00C67178" w:rsidRPr="002E0F84">
        <w:rPr>
          <w:rFonts w:ascii="Calibri" w:hAnsi="Calibri" w:cs="Calibri"/>
          <w:sz w:val="22"/>
          <w:szCs w:val="22"/>
        </w:rPr>
        <w:t xml:space="preserve"> реализующих </w:t>
      </w:r>
      <w:r w:rsidR="00C67178">
        <w:rPr>
          <w:rFonts w:ascii="Calibri" w:hAnsi="Calibri" w:cs="Calibri"/>
          <w:sz w:val="22"/>
          <w:szCs w:val="22"/>
        </w:rPr>
        <w:t>о</w:t>
      </w:r>
      <w:r w:rsidR="00C67178" w:rsidRPr="002E0F84">
        <w:rPr>
          <w:rFonts w:ascii="Calibri" w:hAnsi="Calibri" w:cs="Calibri"/>
          <w:sz w:val="22"/>
          <w:szCs w:val="22"/>
        </w:rPr>
        <w:t>бразовательные программы</w:t>
      </w:r>
      <w:r w:rsidR="00C67178">
        <w:rPr>
          <w:rFonts w:ascii="Calibri" w:hAnsi="Calibri" w:cs="Calibri"/>
          <w:sz w:val="22"/>
          <w:szCs w:val="22"/>
        </w:rPr>
        <w:t xml:space="preserve"> дошкольного</w:t>
      </w:r>
      <w:proofErr w:type="gramEnd"/>
      <w:r w:rsidR="00C67178">
        <w:rPr>
          <w:rFonts w:ascii="Calibri" w:hAnsi="Calibri" w:cs="Calibri"/>
          <w:sz w:val="22"/>
          <w:szCs w:val="22"/>
        </w:rPr>
        <w:t xml:space="preserve"> образования</w:t>
      </w:r>
      <w:r w:rsidR="00C67178" w:rsidRPr="002E0F84">
        <w:rPr>
          <w:rFonts w:ascii="Calibri" w:hAnsi="Calibri" w:cs="Calibri"/>
          <w:sz w:val="22"/>
          <w:szCs w:val="22"/>
        </w:rPr>
        <w:t xml:space="preserve">), </w:t>
      </w:r>
      <w:proofErr w:type="gramStart"/>
      <w:r w:rsidR="00C67178" w:rsidRPr="002E0F84">
        <w:rPr>
          <w:rFonts w:ascii="Calibri" w:hAnsi="Calibri" w:cs="Calibri"/>
          <w:sz w:val="22"/>
          <w:szCs w:val="22"/>
        </w:rPr>
        <w:t>определяемый</w:t>
      </w:r>
      <w:proofErr w:type="gramEnd"/>
      <w:r w:rsidR="00C67178" w:rsidRPr="002E0F84">
        <w:rPr>
          <w:rFonts w:ascii="Calibri" w:hAnsi="Calibri" w:cs="Calibri"/>
          <w:sz w:val="22"/>
          <w:szCs w:val="22"/>
        </w:rPr>
        <w:t xml:space="preserve"> постановлением Правительства Камчатского края;</w:t>
      </w:r>
    </w:p>
    <w:p w:rsidR="00C67178" w:rsidRPr="002E0F84" w:rsidRDefault="00B604F8" w:rsidP="00C67178">
      <w:pPr>
        <w:pStyle w:val="ConsPlusNonformat"/>
        <w:ind w:firstLine="708"/>
        <w:jc w:val="both"/>
        <w:rPr>
          <w:rFonts w:ascii="Calibri" w:hAnsi="Calibri" w:cs="Calibri"/>
          <w:sz w:val="22"/>
          <w:szCs w:val="22"/>
        </w:rPr>
      </w:pPr>
      <w:proofErr w:type="spellStart"/>
      <w:proofErr w:type="gramStart"/>
      <w:r w:rsidRPr="004A5FAA">
        <w:rPr>
          <w:rFonts w:ascii="Times New Roman" w:hAnsi="Times New Roman" w:cs="Times New Roman"/>
          <w:sz w:val="24"/>
        </w:rPr>
        <w:t>Чj</w:t>
      </w:r>
      <w:proofErr w:type="spellEnd"/>
      <w:r w:rsidR="00C67178" w:rsidRPr="002E0F84">
        <w:rPr>
          <w:rFonts w:ascii="Calibri" w:hAnsi="Calibri" w:cs="Calibri"/>
          <w:sz w:val="22"/>
          <w:szCs w:val="22"/>
        </w:rPr>
        <w:t xml:space="preserve"> - прогнозируемая на очередной финансовый год среднегодовая численность </w:t>
      </w:r>
      <w:r w:rsidR="00C67178">
        <w:rPr>
          <w:rFonts w:ascii="Calibri" w:hAnsi="Calibri" w:cs="Calibri"/>
          <w:sz w:val="22"/>
          <w:szCs w:val="22"/>
        </w:rPr>
        <w:t>воспитанников, осваивающих образовательные программы дошкольного образования в</w:t>
      </w:r>
      <w:r w:rsidR="00C67178" w:rsidRPr="002E0F84">
        <w:rPr>
          <w:rFonts w:ascii="Calibri" w:hAnsi="Calibri" w:cs="Calibri"/>
          <w:sz w:val="22"/>
          <w:szCs w:val="22"/>
        </w:rPr>
        <w:t xml:space="preserve"> муниципальных</w:t>
      </w:r>
      <w:r w:rsidR="00C67178">
        <w:rPr>
          <w:rFonts w:ascii="Calibri" w:hAnsi="Calibri" w:cs="Calibri"/>
          <w:sz w:val="22"/>
          <w:szCs w:val="22"/>
        </w:rPr>
        <w:t xml:space="preserve"> дошкольных </w:t>
      </w:r>
      <w:r w:rsidR="00C67178" w:rsidRPr="002E0F84">
        <w:rPr>
          <w:rFonts w:ascii="Calibri" w:hAnsi="Calibri" w:cs="Calibri"/>
          <w:sz w:val="22"/>
          <w:szCs w:val="22"/>
        </w:rPr>
        <w:t>образовательных организаци</w:t>
      </w:r>
      <w:r w:rsidR="00C67178">
        <w:rPr>
          <w:rFonts w:ascii="Calibri" w:hAnsi="Calibri" w:cs="Calibri"/>
          <w:sz w:val="22"/>
          <w:szCs w:val="22"/>
        </w:rPr>
        <w:t>ях и муниципальных общеобразовательных организациях</w:t>
      </w:r>
      <w:r w:rsidR="00C67178" w:rsidRPr="002E0F84">
        <w:rPr>
          <w:rFonts w:ascii="Calibri" w:hAnsi="Calibri" w:cs="Calibri"/>
          <w:sz w:val="22"/>
          <w:szCs w:val="22"/>
        </w:rPr>
        <w:t xml:space="preserve"> в Камчатском крае </w:t>
      </w:r>
      <w:r w:rsidR="00C67178" w:rsidRPr="00E04B3E">
        <w:rPr>
          <w:rFonts w:ascii="Calibri" w:hAnsi="Calibri" w:cs="Calibri"/>
          <w:sz w:val="22"/>
          <w:szCs w:val="22"/>
        </w:rPr>
        <w:t xml:space="preserve">(за исключением </w:t>
      </w:r>
      <w:r w:rsidR="00C67178">
        <w:rPr>
          <w:rFonts w:ascii="Calibri" w:hAnsi="Calibri" w:cs="Calibri"/>
          <w:sz w:val="22"/>
          <w:szCs w:val="22"/>
        </w:rPr>
        <w:t xml:space="preserve">воспитанников, осваивающих образовательные программы дошкольного образования в муниципальных малокомплектных образовательных организациях), </w:t>
      </w:r>
      <w:r w:rsidR="00C67178" w:rsidRPr="002E0F84">
        <w:rPr>
          <w:rFonts w:ascii="Calibri" w:hAnsi="Calibri" w:cs="Calibri"/>
          <w:sz w:val="22"/>
          <w:szCs w:val="22"/>
        </w:rPr>
        <w:t>по данным статистическ</w:t>
      </w:r>
      <w:r w:rsidR="00C67178">
        <w:rPr>
          <w:rFonts w:ascii="Calibri" w:hAnsi="Calibri" w:cs="Calibri"/>
          <w:sz w:val="22"/>
          <w:szCs w:val="22"/>
        </w:rPr>
        <w:t>ого</w:t>
      </w:r>
      <w:r w:rsidR="00C67178" w:rsidRPr="002E0F84">
        <w:rPr>
          <w:rFonts w:ascii="Calibri" w:hAnsi="Calibri" w:cs="Calibri"/>
          <w:sz w:val="22"/>
          <w:szCs w:val="22"/>
        </w:rPr>
        <w:t xml:space="preserve"> отчет</w:t>
      </w:r>
      <w:r w:rsidR="00C67178">
        <w:rPr>
          <w:rFonts w:ascii="Calibri" w:hAnsi="Calibri" w:cs="Calibri"/>
          <w:sz w:val="22"/>
          <w:szCs w:val="22"/>
        </w:rPr>
        <w:t>а</w:t>
      </w:r>
      <w:r w:rsidR="00C67178" w:rsidRPr="002E0F84">
        <w:rPr>
          <w:rFonts w:ascii="Calibri" w:hAnsi="Calibri" w:cs="Calibri"/>
          <w:sz w:val="22"/>
          <w:szCs w:val="22"/>
        </w:rPr>
        <w:t xml:space="preserve"> форм</w:t>
      </w:r>
      <w:r w:rsidR="00C67178">
        <w:rPr>
          <w:rFonts w:ascii="Calibri" w:hAnsi="Calibri" w:cs="Calibri"/>
          <w:sz w:val="22"/>
          <w:szCs w:val="22"/>
        </w:rPr>
        <w:t>ы №</w:t>
      </w:r>
      <w:r w:rsidR="00C67178" w:rsidRPr="002E0F84">
        <w:rPr>
          <w:rFonts w:ascii="Calibri" w:hAnsi="Calibri" w:cs="Calibri"/>
          <w:sz w:val="22"/>
          <w:szCs w:val="22"/>
        </w:rPr>
        <w:t xml:space="preserve"> 85-К на 1 января текущего финансового года;</w:t>
      </w:r>
      <w:proofErr w:type="gramEnd"/>
    </w:p>
    <w:p w:rsidR="00C67178" w:rsidRPr="002E0F84" w:rsidRDefault="00B604F8" w:rsidP="00C67178">
      <w:pPr>
        <w:pStyle w:val="ConsPlusNonformat"/>
        <w:ind w:firstLine="708"/>
        <w:jc w:val="both"/>
        <w:rPr>
          <w:rFonts w:ascii="Calibri" w:hAnsi="Calibri" w:cs="Calibri"/>
          <w:sz w:val="22"/>
          <w:szCs w:val="22"/>
        </w:rPr>
      </w:pPr>
      <w:proofErr w:type="spellStart"/>
      <w:r w:rsidRPr="004A5FAA">
        <w:rPr>
          <w:rFonts w:ascii="Times New Roman" w:hAnsi="Times New Roman" w:cs="Times New Roman"/>
          <w:sz w:val="24"/>
        </w:rPr>
        <w:t>Б</w:t>
      </w:r>
      <w:r w:rsidRPr="004A5FAA">
        <w:rPr>
          <w:rFonts w:ascii="Times New Roman" w:hAnsi="Times New Roman" w:cs="Times New Roman"/>
          <w:sz w:val="24"/>
          <w:vertAlign w:val="superscript"/>
        </w:rPr>
        <w:t>м</w:t>
      </w:r>
      <w:proofErr w:type="spellEnd"/>
      <w:r w:rsidRPr="004A5FAA">
        <w:rPr>
          <w:rFonts w:ascii="Times New Roman" w:hAnsi="Times New Roman" w:cs="Times New Roman"/>
          <w:sz w:val="24"/>
          <w:vertAlign w:val="superscript"/>
        </w:rPr>
        <w:t>/</w:t>
      </w:r>
      <w:proofErr w:type="spellStart"/>
      <w:r w:rsidRPr="004A5FAA">
        <w:rPr>
          <w:rFonts w:ascii="Times New Roman" w:hAnsi="Times New Roman" w:cs="Times New Roman"/>
          <w:sz w:val="24"/>
          <w:vertAlign w:val="superscript"/>
        </w:rPr>
        <w:t>компл</w:t>
      </w:r>
      <w:proofErr w:type="gramStart"/>
      <w:r w:rsidRPr="004A5FAA">
        <w:rPr>
          <w:rFonts w:ascii="Times New Roman" w:hAnsi="Times New Roman" w:cs="Times New Roman"/>
          <w:sz w:val="24"/>
        </w:rPr>
        <w:t>j</w:t>
      </w:r>
      <w:proofErr w:type="spellEnd"/>
      <w:proofErr w:type="gramEnd"/>
      <w:r w:rsidRPr="004A5FAA">
        <w:rPr>
          <w:rFonts w:ascii="Calibri" w:hAnsi="Calibri" w:cs="Calibri"/>
          <w:szCs w:val="22"/>
        </w:rPr>
        <w:t xml:space="preserve"> </w:t>
      </w:r>
      <w:r w:rsidR="00C67178" w:rsidRPr="002E0F84">
        <w:rPr>
          <w:rFonts w:ascii="Calibri" w:hAnsi="Calibri" w:cs="Calibri"/>
          <w:sz w:val="22"/>
          <w:szCs w:val="22"/>
        </w:rPr>
        <w:t>- норматив финансового обеспечения государственных гарантий реализации прав на получение общедоступного и бесплатного дошкольного образования</w:t>
      </w:r>
      <w:r w:rsidR="003505D6">
        <w:rPr>
          <w:rFonts w:ascii="Calibri" w:hAnsi="Calibri" w:cs="Calibri"/>
          <w:sz w:val="22"/>
          <w:szCs w:val="22"/>
        </w:rPr>
        <w:t xml:space="preserve"> в </w:t>
      </w:r>
      <w:r w:rsidR="00C67178" w:rsidRPr="002E0F84">
        <w:rPr>
          <w:rFonts w:ascii="Calibri" w:hAnsi="Calibri" w:cs="Calibri"/>
          <w:sz w:val="22"/>
          <w:szCs w:val="22"/>
        </w:rPr>
        <w:t xml:space="preserve">муниципальных малокомплектных образовательных организациях в Камчатском крае, </w:t>
      </w:r>
      <w:r w:rsidR="00C67178" w:rsidRPr="00D74666">
        <w:rPr>
          <w:rFonts w:ascii="Calibri" w:hAnsi="Calibri" w:cs="Calibri"/>
          <w:sz w:val="22"/>
          <w:szCs w:val="22"/>
        </w:rPr>
        <w:t>реализующих образовательные программы</w:t>
      </w:r>
      <w:r w:rsidR="003505D6">
        <w:rPr>
          <w:rFonts w:ascii="Calibri" w:hAnsi="Calibri" w:cs="Calibri"/>
          <w:sz w:val="22"/>
          <w:szCs w:val="22"/>
        </w:rPr>
        <w:t xml:space="preserve"> дошкольного образования</w:t>
      </w:r>
      <w:r w:rsidR="00C67178" w:rsidRPr="00D74666">
        <w:rPr>
          <w:rFonts w:ascii="Calibri" w:hAnsi="Calibri" w:cs="Calibri"/>
          <w:sz w:val="22"/>
          <w:szCs w:val="22"/>
        </w:rPr>
        <w:t>, определяемый постановлением Правительства Камчатского края</w:t>
      </w:r>
      <w:r w:rsidR="00C67178" w:rsidRPr="002E0F84">
        <w:rPr>
          <w:rFonts w:ascii="Calibri" w:hAnsi="Calibri" w:cs="Calibri"/>
          <w:sz w:val="22"/>
          <w:szCs w:val="22"/>
        </w:rPr>
        <w:t>;</w:t>
      </w:r>
    </w:p>
    <w:p w:rsidR="00C67178" w:rsidRPr="002E0F84" w:rsidRDefault="00C67178" w:rsidP="00C67178">
      <w:pPr>
        <w:pStyle w:val="ConsPlusNonformat"/>
        <w:rPr>
          <w:rFonts w:ascii="Calibri" w:hAnsi="Calibri" w:cs="Calibri"/>
          <w:sz w:val="22"/>
          <w:szCs w:val="22"/>
        </w:rPr>
      </w:pPr>
      <w:r w:rsidRPr="002E0F84">
        <w:rPr>
          <w:rFonts w:ascii="Calibri" w:hAnsi="Calibri" w:cs="Calibri"/>
          <w:sz w:val="22"/>
          <w:szCs w:val="22"/>
        </w:rPr>
        <w:tab/>
      </w:r>
      <w:r w:rsidRPr="004A5FAA">
        <w:rPr>
          <w:rFonts w:ascii="Times New Roman" w:hAnsi="Times New Roman" w:cs="Times New Roman"/>
          <w:sz w:val="24"/>
          <w:szCs w:val="22"/>
          <w:lang w:val="en-US"/>
        </w:rPr>
        <w:t>n</w:t>
      </w:r>
      <w:r w:rsidRPr="002E0F84">
        <w:rPr>
          <w:rFonts w:ascii="Calibri" w:hAnsi="Calibri" w:cs="Calibri"/>
          <w:sz w:val="22"/>
          <w:szCs w:val="22"/>
        </w:rPr>
        <w:t xml:space="preserve"> – </w:t>
      </w:r>
      <w:proofErr w:type="gramStart"/>
      <w:r w:rsidRPr="002E0F84">
        <w:rPr>
          <w:rFonts w:ascii="Calibri" w:hAnsi="Calibri" w:cs="Calibri"/>
          <w:sz w:val="22"/>
          <w:szCs w:val="22"/>
        </w:rPr>
        <w:t>число</w:t>
      </w:r>
      <w:proofErr w:type="gramEnd"/>
      <w:r w:rsidRPr="002E0F84">
        <w:rPr>
          <w:rFonts w:ascii="Calibri" w:hAnsi="Calibri" w:cs="Calibri"/>
          <w:sz w:val="22"/>
          <w:szCs w:val="22"/>
        </w:rPr>
        <w:t xml:space="preserve"> муниципальных малокомплектных образовательных организаций в Камчатском крае, реализующих образовательные программы</w:t>
      </w:r>
      <w:r w:rsidR="003505D6">
        <w:rPr>
          <w:rFonts w:ascii="Calibri" w:hAnsi="Calibri" w:cs="Calibri"/>
          <w:sz w:val="22"/>
          <w:szCs w:val="22"/>
        </w:rPr>
        <w:t xml:space="preserve"> дошкольного образования</w:t>
      </w:r>
      <w:r w:rsidRPr="002E0F84">
        <w:rPr>
          <w:rFonts w:ascii="Calibri" w:hAnsi="Calibri" w:cs="Calibri"/>
          <w:sz w:val="22"/>
          <w:szCs w:val="22"/>
        </w:rPr>
        <w:t>.</w:t>
      </w:r>
    </w:p>
    <w:p w:rsidR="009D34EE" w:rsidRDefault="009D34EE"/>
    <w:sectPr w:rsidR="009D34EE" w:rsidSect="00C262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7178"/>
    <w:rsid w:val="0001579D"/>
    <w:rsid w:val="003505D6"/>
    <w:rsid w:val="004A5FAA"/>
    <w:rsid w:val="009D34EE"/>
    <w:rsid w:val="00B604F8"/>
    <w:rsid w:val="00C262D8"/>
    <w:rsid w:val="00C67178"/>
    <w:rsid w:val="00D32902"/>
    <w:rsid w:val="00E86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1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671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671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1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671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671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Ульянченко Ирина Владимировна</dc:creator>
  <cp:lastModifiedBy>1</cp:lastModifiedBy>
  <cp:revision>5</cp:revision>
  <dcterms:created xsi:type="dcterms:W3CDTF">2013-10-04T04:05:00Z</dcterms:created>
  <dcterms:modified xsi:type="dcterms:W3CDTF">2013-10-11T12:40:00Z</dcterms:modified>
</cp:coreProperties>
</file>